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A1DE"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Please see this weeks update.</w:t>
      </w:r>
    </w:p>
    <w:p w14:paraId="1F4DAAED" w14:textId="77777777" w:rsidR="003F1C3D" w:rsidRDefault="003F1C3D" w:rsidP="003F1C3D">
      <w:pPr>
        <w:shd w:val="clear" w:color="auto" w:fill="FFFFFF"/>
        <w:rPr>
          <w:rFonts w:eastAsia="Times New Roman"/>
          <w:color w:val="000000"/>
          <w:sz w:val="22"/>
          <w:szCs w:val="22"/>
        </w:rPr>
      </w:pPr>
    </w:p>
    <w:p w14:paraId="01A30185"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For ease of reading all significant updates are highlighted in red.</w:t>
      </w:r>
    </w:p>
    <w:p w14:paraId="657E005D" w14:textId="77777777" w:rsidR="003F1C3D" w:rsidRDefault="003F1C3D" w:rsidP="003F1C3D">
      <w:pPr>
        <w:shd w:val="clear" w:color="auto" w:fill="FFFFFF"/>
        <w:rPr>
          <w:rFonts w:eastAsia="Times New Roman"/>
          <w:color w:val="000000"/>
          <w:sz w:val="22"/>
          <w:szCs w:val="22"/>
        </w:rPr>
      </w:pPr>
    </w:p>
    <w:p w14:paraId="2DE0E0B4" w14:textId="77777777" w:rsidR="003F1C3D" w:rsidRDefault="003F1C3D" w:rsidP="003F1C3D">
      <w:pPr>
        <w:shd w:val="clear" w:color="auto" w:fill="FFFFFF"/>
        <w:rPr>
          <w:rFonts w:eastAsia="Times New Roman"/>
          <w:color w:val="C82613"/>
          <w:sz w:val="22"/>
          <w:szCs w:val="22"/>
        </w:rPr>
      </w:pPr>
      <w:r>
        <w:rPr>
          <w:rFonts w:eastAsia="Times New Roman"/>
          <w:b/>
          <w:bCs/>
          <w:color w:val="C82613"/>
          <w:sz w:val="22"/>
          <w:szCs w:val="22"/>
        </w:rPr>
        <w:t>Works have been progressing this week with 112m of public and private sewer lined.</w:t>
      </w:r>
    </w:p>
    <w:p w14:paraId="2719346E" w14:textId="77777777" w:rsidR="003F1C3D" w:rsidRDefault="003F1C3D" w:rsidP="003F1C3D">
      <w:pPr>
        <w:shd w:val="clear" w:color="auto" w:fill="FFFFFF"/>
        <w:rPr>
          <w:rFonts w:eastAsia="Times New Roman"/>
          <w:color w:val="000000"/>
          <w:sz w:val="22"/>
          <w:szCs w:val="22"/>
        </w:rPr>
      </w:pPr>
    </w:p>
    <w:p w14:paraId="0CFD2E0A" w14:textId="77777777" w:rsidR="003F1C3D" w:rsidRDefault="003F1C3D" w:rsidP="003F1C3D">
      <w:pPr>
        <w:shd w:val="clear" w:color="auto" w:fill="FFFFFF"/>
        <w:rPr>
          <w:rFonts w:eastAsia="Times New Roman"/>
          <w:color w:val="000000"/>
          <w:sz w:val="22"/>
          <w:szCs w:val="22"/>
        </w:rPr>
      </w:pPr>
      <w:r>
        <w:rPr>
          <w:rFonts w:eastAsia="Times New Roman"/>
          <w:b/>
          <w:bCs/>
          <w:color w:val="000000"/>
          <w:sz w:val="22"/>
          <w:szCs w:val="22"/>
        </w:rPr>
        <w:t>Progress Update:</w:t>
      </w:r>
    </w:p>
    <w:p w14:paraId="67DBF372" w14:textId="77777777" w:rsidR="003F1C3D" w:rsidRDefault="003F1C3D" w:rsidP="003F1C3D">
      <w:pPr>
        <w:numPr>
          <w:ilvl w:val="0"/>
          <w:numId w:val="1"/>
        </w:numPr>
        <w:shd w:val="clear" w:color="auto" w:fill="FFFFFF"/>
        <w:ind w:firstLine="0"/>
        <w:rPr>
          <w:rFonts w:eastAsia="Times New Roman"/>
          <w:color w:val="000000"/>
          <w:sz w:val="22"/>
          <w:szCs w:val="22"/>
        </w:rPr>
      </w:pPr>
      <w:r>
        <w:rPr>
          <w:rFonts w:eastAsia="Times New Roman"/>
          <w:b/>
          <w:bCs/>
          <w:color w:val="000000"/>
          <w:sz w:val="22"/>
          <w:szCs w:val="22"/>
        </w:rPr>
        <w:t>The total sealed to date is 13,499m across both public and private sewer networks.</w:t>
      </w:r>
    </w:p>
    <w:p w14:paraId="7C1756FE" w14:textId="77777777" w:rsidR="003F1C3D" w:rsidRDefault="003F1C3D" w:rsidP="003F1C3D">
      <w:pPr>
        <w:shd w:val="clear" w:color="auto" w:fill="FFFFFF"/>
        <w:ind w:left="720"/>
        <w:rPr>
          <w:rFonts w:eastAsia="Times New Roman"/>
          <w:color w:val="000000"/>
          <w:sz w:val="22"/>
          <w:szCs w:val="22"/>
        </w:rPr>
      </w:pPr>
    </w:p>
    <w:p w14:paraId="267154C6" w14:textId="77777777" w:rsidR="003F1C3D" w:rsidRDefault="003F1C3D" w:rsidP="003F1C3D">
      <w:pPr>
        <w:shd w:val="clear" w:color="auto" w:fill="FFFFFF"/>
        <w:rPr>
          <w:rFonts w:eastAsia="Times New Roman"/>
          <w:color w:val="C82613"/>
          <w:sz w:val="22"/>
          <w:szCs w:val="22"/>
        </w:rPr>
      </w:pPr>
      <w:r>
        <w:rPr>
          <w:rFonts w:eastAsia="Times New Roman"/>
          <w:b/>
          <w:bCs/>
          <w:color w:val="C82613"/>
          <w:sz w:val="22"/>
          <w:szCs w:val="22"/>
        </w:rPr>
        <w:t>We continue to have 2 manhole sealing teams in the Lavant valley between East Dean and West Dean.</w:t>
      </w:r>
    </w:p>
    <w:p w14:paraId="64CDE534" w14:textId="77777777" w:rsidR="003F1C3D" w:rsidRDefault="003F1C3D" w:rsidP="003F1C3D">
      <w:pPr>
        <w:shd w:val="clear" w:color="auto" w:fill="FFFFFF"/>
        <w:rPr>
          <w:rFonts w:eastAsia="Times New Roman"/>
          <w:color w:val="C82613"/>
          <w:sz w:val="22"/>
          <w:szCs w:val="22"/>
        </w:rPr>
      </w:pPr>
    </w:p>
    <w:p w14:paraId="49DEDB59" w14:textId="77777777" w:rsidR="003F1C3D" w:rsidRDefault="003F1C3D" w:rsidP="003F1C3D">
      <w:pPr>
        <w:shd w:val="clear" w:color="auto" w:fill="FFFFFF"/>
        <w:rPr>
          <w:rFonts w:eastAsia="Times New Roman"/>
          <w:color w:val="C82613"/>
          <w:sz w:val="22"/>
          <w:szCs w:val="22"/>
        </w:rPr>
      </w:pPr>
      <w:r>
        <w:rPr>
          <w:rFonts w:eastAsia="Times New Roman"/>
          <w:b/>
          <w:bCs/>
          <w:color w:val="C82613"/>
          <w:sz w:val="22"/>
          <w:szCs w:val="22"/>
        </w:rPr>
        <w:t>Whilst also having our contractor MTS checking the condition of the sewer sealing in the same area.</w:t>
      </w:r>
    </w:p>
    <w:p w14:paraId="0591CEE9" w14:textId="77777777" w:rsidR="003F1C3D" w:rsidRDefault="003F1C3D" w:rsidP="003F1C3D">
      <w:pPr>
        <w:shd w:val="clear" w:color="auto" w:fill="FFFFFF"/>
        <w:rPr>
          <w:rFonts w:eastAsia="Times New Roman"/>
          <w:color w:val="C82613"/>
          <w:sz w:val="22"/>
          <w:szCs w:val="22"/>
        </w:rPr>
      </w:pPr>
    </w:p>
    <w:p w14:paraId="45BB717F" w14:textId="77777777" w:rsidR="003F1C3D" w:rsidRDefault="003F1C3D" w:rsidP="003F1C3D">
      <w:pPr>
        <w:shd w:val="clear" w:color="auto" w:fill="FFFFFF"/>
        <w:rPr>
          <w:rFonts w:eastAsia="Times New Roman"/>
          <w:color w:val="C82613"/>
          <w:sz w:val="22"/>
          <w:szCs w:val="22"/>
        </w:rPr>
      </w:pPr>
      <w:r>
        <w:rPr>
          <w:rFonts w:eastAsia="Times New Roman"/>
          <w:b/>
          <w:bCs/>
          <w:color w:val="C82613"/>
          <w:sz w:val="22"/>
          <w:szCs w:val="22"/>
        </w:rPr>
        <w:t>As of yet we have not found any issues with the sewer sealing material installed. We have however located some manholes that are still allowing ground water to infiltrate into the wastewater system, these will be dealt with accordingly as manhole team are onsite.</w:t>
      </w:r>
    </w:p>
    <w:p w14:paraId="42FDFF76" w14:textId="77777777" w:rsidR="003F1C3D" w:rsidRDefault="003F1C3D" w:rsidP="003F1C3D">
      <w:pPr>
        <w:shd w:val="clear" w:color="auto" w:fill="FFFFFF"/>
        <w:rPr>
          <w:rFonts w:eastAsia="Times New Roman"/>
          <w:color w:val="000000"/>
          <w:sz w:val="22"/>
          <w:szCs w:val="22"/>
        </w:rPr>
      </w:pPr>
    </w:p>
    <w:p w14:paraId="253E220B"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Aside from the above, it’s business as usual as we continue progressing with the task at hand.</w:t>
      </w:r>
    </w:p>
    <w:p w14:paraId="5BACC11B"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 </w:t>
      </w:r>
    </w:p>
    <w:p w14:paraId="0D792318"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 xml:space="preserve">I've also included the </w:t>
      </w:r>
      <w:r>
        <w:rPr>
          <w:rFonts w:eastAsia="Times New Roman"/>
          <w:b/>
          <w:bCs/>
          <w:color w:val="000000"/>
          <w:sz w:val="22"/>
          <w:szCs w:val="22"/>
        </w:rPr>
        <w:t>borehole data from Chilgrove</w:t>
      </w:r>
      <w:r>
        <w:rPr>
          <w:rFonts w:eastAsia="Times New Roman"/>
          <w:color w:val="000000"/>
          <w:sz w:val="22"/>
          <w:szCs w:val="22"/>
        </w:rPr>
        <w:t> below which shows the ground water levels for your reference.</w:t>
      </w:r>
    </w:p>
    <w:p w14:paraId="7B4413FA" w14:textId="77777777" w:rsidR="003F1C3D" w:rsidRDefault="003F1C3D" w:rsidP="003F1C3D">
      <w:pPr>
        <w:shd w:val="clear" w:color="auto" w:fill="FFFFFF"/>
        <w:rPr>
          <w:rFonts w:eastAsia="Times New Roman"/>
          <w:color w:val="000000"/>
          <w:sz w:val="22"/>
          <w:szCs w:val="22"/>
        </w:rPr>
      </w:pPr>
    </w:p>
    <w:p w14:paraId="7DBF49DD" w14:textId="27588F0F" w:rsidR="003F1C3D" w:rsidRDefault="003F1C3D" w:rsidP="003F1C3D">
      <w:pPr>
        <w:shd w:val="clear" w:color="auto" w:fill="FFFFFF"/>
        <w:rPr>
          <w:rFonts w:eastAsia="Times New Roman"/>
          <w:color w:val="000000"/>
          <w:sz w:val="22"/>
          <w:szCs w:val="22"/>
        </w:rPr>
      </w:pPr>
      <w:r>
        <w:rPr>
          <w:rFonts w:eastAsia="Times New Roman"/>
          <w:noProof/>
          <w:color w:val="000000"/>
          <w:sz w:val="22"/>
          <w:szCs w:val="22"/>
        </w:rPr>
        <w:drawing>
          <wp:inline distT="0" distB="0" distL="0" distR="0" wp14:anchorId="41918FC9" wp14:editId="2218AAAE">
            <wp:extent cx="5731510" cy="2395855"/>
            <wp:effectExtent l="0" t="0" r="2540" b="4445"/>
            <wp:docPr id="748392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395855"/>
                    </a:xfrm>
                    <a:prstGeom prst="rect">
                      <a:avLst/>
                    </a:prstGeom>
                    <a:noFill/>
                    <a:ln>
                      <a:noFill/>
                    </a:ln>
                  </pic:spPr>
                </pic:pic>
              </a:graphicData>
            </a:graphic>
          </wp:inline>
        </w:drawing>
      </w:r>
    </w:p>
    <w:p w14:paraId="2E81A0CB" w14:textId="752674AA" w:rsidR="003F1C3D" w:rsidRDefault="003F1C3D" w:rsidP="003F1C3D">
      <w:pPr>
        <w:shd w:val="clear" w:color="auto" w:fill="FFFFFF"/>
        <w:rPr>
          <w:rFonts w:eastAsia="Times New Roman"/>
          <w:color w:val="000000"/>
          <w:sz w:val="22"/>
          <w:szCs w:val="22"/>
        </w:rPr>
      </w:pPr>
      <w:r>
        <w:rPr>
          <w:rFonts w:eastAsia="Times New Roman"/>
          <w:noProof/>
          <w:color w:val="000000"/>
          <w:sz w:val="22"/>
          <w:szCs w:val="22"/>
        </w:rPr>
        <w:lastRenderedPageBreak/>
        <w:drawing>
          <wp:inline distT="0" distB="0" distL="0" distR="0" wp14:anchorId="0845EFC2" wp14:editId="620F0457">
            <wp:extent cx="5731510" cy="2970530"/>
            <wp:effectExtent l="0" t="0" r="2540" b="1270"/>
            <wp:docPr id="114983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2970530"/>
                    </a:xfrm>
                    <a:prstGeom prst="rect">
                      <a:avLst/>
                    </a:prstGeom>
                    <a:noFill/>
                    <a:ln>
                      <a:noFill/>
                    </a:ln>
                  </pic:spPr>
                </pic:pic>
              </a:graphicData>
            </a:graphic>
          </wp:inline>
        </w:drawing>
      </w:r>
    </w:p>
    <w:p w14:paraId="3E0248D0" w14:textId="77777777" w:rsidR="003F1C3D" w:rsidRDefault="003F1C3D" w:rsidP="003F1C3D">
      <w:pPr>
        <w:shd w:val="clear" w:color="auto" w:fill="FFFFFF"/>
        <w:rPr>
          <w:rFonts w:eastAsia="Times New Roman"/>
          <w:color w:val="000000"/>
          <w:sz w:val="22"/>
          <w:szCs w:val="22"/>
        </w:rPr>
      </w:pPr>
    </w:p>
    <w:p w14:paraId="78B02ED2" w14:textId="77777777" w:rsidR="003F1C3D" w:rsidRDefault="003F1C3D" w:rsidP="003F1C3D">
      <w:pPr>
        <w:shd w:val="clear" w:color="auto" w:fill="FFFFFF"/>
        <w:rPr>
          <w:rFonts w:eastAsia="Times New Roman"/>
          <w:color w:val="000000"/>
          <w:sz w:val="22"/>
          <w:szCs w:val="22"/>
        </w:rPr>
      </w:pPr>
      <w:r>
        <w:rPr>
          <w:rFonts w:eastAsia="Times New Roman"/>
          <w:color w:val="000000"/>
          <w:sz w:val="22"/>
          <w:szCs w:val="22"/>
        </w:rPr>
        <w:t>The ground water continues to fall and we will monitor this to find more localised issues created by this years ground water season.</w:t>
      </w:r>
    </w:p>
    <w:p w14:paraId="1A0137A3" w14:textId="77777777" w:rsidR="003F1C3D" w:rsidRDefault="003F1C3D" w:rsidP="003F1C3D">
      <w:pPr>
        <w:rPr>
          <w:rFonts w:eastAsia="Times New Roman"/>
          <w:color w:val="000000"/>
          <w:sz w:val="22"/>
          <w:szCs w:val="22"/>
        </w:rPr>
      </w:pPr>
    </w:p>
    <w:p w14:paraId="052FAD2A"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E75AF"/>
    <w:multiLevelType w:val="multilevel"/>
    <w:tmpl w:val="03C62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06837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3D"/>
    <w:rsid w:val="002B599D"/>
    <w:rsid w:val="003F1C3D"/>
    <w:rsid w:val="00991C27"/>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667E"/>
  <w15:chartTrackingRefBased/>
  <w15:docId w15:val="{DF40D7AD-7711-4E48-A058-5D45692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3D"/>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3F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C3D"/>
    <w:rPr>
      <w:rFonts w:eastAsiaTheme="majorEastAsia" w:cstheme="majorBidi"/>
      <w:color w:val="272727" w:themeColor="text1" w:themeTint="D8"/>
    </w:rPr>
  </w:style>
  <w:style w:type="paragraph" w:styleId="Title">
    <w:name w:val="Title"/>
    <w:basedOn w:val="Normal"/>
    <w:next w:val="Normal"/>
    <w:link w:val="TitleChar"/>
    <w:uiPriority w:val="10"/>
    <w:qFormat/>
    <w:rsid w:val="003F1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C3D"/>
    <w:pPr>
      <w:spacing w:before="160"/>
      <w:jc w:val="center"/>
    </w:pPr>
    <w:rPr>
      <w:i/>
      <w:iCs/>
      <w:color w:val="404040" w:themeColor="text1" w:themeTint="BF"/>
    </w:rPr>
  </w:style>
  <w:style w:type="character" w:customStyle="1" w:styleId="QuoteChar">
    <w:name w:val="Quote Char"/>
    <w:basedOn w:val="DefaultParagraphFont"/>
    <w:link w:val="Quote"/>
    <w:uiPriority w:val="29"/>
    <w:rsid w:val="003F1C3D"/>
    <w:rPr>
      <w:i/>
      <w:iCs/>
      <w:color w:val="404040" w:themeColor="text1" w:themeTint="BF"/>
    </w:rPr>
  </w:style>
  <w:style w:type="paragraph" w:styleId="ListParagraph">
    <w:name w:val="List Paragraph"/>
    <w:basedOn w:val="Normal"/>
    <w:uiPriority w:val="34"/>
    <w:qFormat/>
    <w:rsid w:val="003F1C3D"/>
    <w:pPr>
      <w:ind w:left="720"/>
      <w:contextualSpacing/>
    </w:pPr>
  </w:style>
  <w:style w:type="character" w:styleId="IntenseEmphasis">
    <w:name w:val="Intense Emphasis"/>
    <w:basedOn w:val="DefaultParagraphFont"/>
    <w:uiPriority w:val="21"/>
    <w:qFormat/>
    <w:rsid w:val="003F1C3D"/>
    <w:rPr>
      <w:i/>
      <w:iCs/>
      <w:color w:val="0F4761" w:themeColor="accent1" w:themeShade="BF"/>
    </w:rPr>
  </w:style>
  <w:style w:type="paragraph" w:styleId="IntenseQuote">
    <w:name w:val="Intense Quote"/>
    <w:basedOn w:val="Normal"/>
    <w:next w:val="Normal"/>
    <w:link w:val="IntenseQuoteChar"/>
    <w:uiPriority w:val="30"/>
    <w:qFormat/>
    <w:rsid w:val="003F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C3D"/>
    <w:rPr>
      <w:i/>
      <w:iCs/>
      <w:color w:val="0F4761" w:themeColor="accent1" w:themeShade="BF"/>
    </w:rPr>
  </w:style>
  <w:style w:type="character" w:styleId="IntenseReference">
    <w:name w:val="Intense Reference"/>
    <w:basedOn w:val="DefaultParagraphFont"/>
    <w:uiPriority w:val="32"/>
    <w:qFormat/>
    <w:rsid w:val="003F1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7610cae-38ac-4726-96bb-62fa8b8501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0c15fdb-4d4d-4644-ad00-cef7c7f22d1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1</cp:revision>
  <dcterms:created xsi:type="dcterms:W3CDTF">2026-06-08T07:15:00Z</dcterms:created>
  <dcterms:modified xsi:type="dcterms:W3CDTF">2026-06-08T07:16:00Z</dcterms:modified>
</cp:coreProperties>
</file>